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AFC" w:rsidRPr="009972D7" w:rsidRDefault="00C22AFC" w:rsidP="00C22AFC">
      <w:pPr>
        <w:jc w:val="center"/>
        <w:rPr>
          <w:rFonts w:ascii="Liberation Serif" w:hAnsi="Liberation Serif"/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46100" cy="682625"/>
            <wp:effectExtent l="0" t="0" r="6350" b="317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AFC" w:rsidRPr="009972D7" w:rsidRDefault="00C22AFC" w:rsidP="00C22AFC">
      <w:pPr>
        <w:jc w:val="center"/>
        <w:rPr>
          <w:rFonts w:ascii="Liberation Serif" w:hAnsi="Liberation Serif"/>
          <w:b/>
          <w:bCs/>
          <w:sz w:val="28"/>
        </w:rPr>
      </w:pPr>
      <w:r w:rsidRPr="009972D7">
        <w:rPr>
          <w:rFonts w:ascii="Liberation Serif" w:hAnsi="Liberation Serif"/>
          <w:b/>
          <w:sz w:val="28"/>
        </w:rPr>
        <w:t>Г</w:t>
      </w:r>
      <w:r w:rsidRPr="009972D7">
        <w:rPr>
          <w:rFonts w:ascii="Liberation Serif" w:hAnsi="Liberation Serif"/>
          <w:b/>
          <w:bCs/>
          <w:sz w:val="28"/>
        </w:rPr>
        <w:t>ЛАВА МУНИЦИПАЛЬНОГО ОБРАЗОВАНИЯ</w:t>
      </w:r>
    </w:p>
    <w:p w:rsidR="00C22AFC" w:rsidRPr="009972D7" w:rsidRDefault="00C22AFC" w:rsidP="00C22AFC">
      <w:pPr>
        <w:jc w:val="center"/>
        <w:rPr>
          <w:rFonts w:ascii="Liberation Serif" w:hAnsi="Liberation Serif"/>
          <w:b/>
          <w:bCs/>
          <w:sz w:val="28"/>
        </w:rPr>
      </w:pPr>
      <w:r w:rsidRPr="009972D7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C22AFC" w:rsidRPr="009972D7" w:rsidRDefault="00C22AFC" w:rsidP="00C22AFC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9972D7">
        <w:rPr>
          <w:rFonts w:ascii="Liberation Serif" w:hAnsi="Liberation Serif"/>
          <w:spacing w:val="100"/>
        </w:rPr>
        <w:t>ПОСТАНОВЛЕНИЕ</w:t>
      </w:r>
    </w:p>
    <w:p w:rsidR="00C22AFC" w:rsidRPr="009972D7" w:rsidRDefault="00C22AFC" w:rsidP="00C22AFC">
      <w:pPr>
        <w:rPr>
          <w:rFonts w:ascii="Liberation Serif" w:hAnsi="Liberation Serif"/>
          <w:sz w:val="28"/>
        </w:rPr>
      </w:pPr>
    </w:p>
    <w:p w:rsidR="00C22AFC" w:rsidRPr="00AA1EBD" w:rsidRDefault="00AA1EBD" w:rsidP="00C22AFC">
      <w:pPr>
        <w:pStyle w:val="7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>19.02.2024</w:t>
      </w:r>
      <w:r w:rsidR="00C22AFC" w:rsidRPr="009972D7">
        <w:rPr>
          <w:rFonts w:ascii="Liberation Serif" w:hAnsi="Liberation Serif"/>
        </w:rPr>
        <w:t xml:space="preserve"> </w:t>
      </w:r>
      <w:r w:rsidR="00C22AFC" w:rsidRPr="009972D7">
        <w:rPr>
          <w:rFonts w:ascii="Liberation Serif" w:hAnsi="Liberation Serif"/>
        </w:rPr>
        <w:tab/>
      </w:r>
      <w:r w:rsidR="00C22AFC" w:rsidRPr="009972D7">
        <w:rPr>
          <w:rFonts w:ascii="Liberation Serif" w:hAnsi="Liberation Serif"/>
        </w:rPr>
        <w:tab/>
      </w:r>
      <w:r w:rsidR="00C22AFC" w:rsidRPr="009972D7">
        <w:rPr>
          <w:rFonts w:ascii="Liberation Serif" w:hAnsi="Liberation Serif"/>
        </w:rPr>
        <w:tab/>
      </w:r>
      <w:r w:rsidR="00C22AFC" w:rsidRPr="009972D7">
        <w:rPr>
          <w:rFonts w:ascii="Liberation Serif" w:hAnsi="Liberation Serif"/>
        </w:rPr>
        <w:tab/>
      </w:r>
      <w:r w:rsidR="00C22AFC">
        <w:rPr>
          <w:rFonts w:ascii="Liberation Serif" w:hAnsi="Liberation Serif"/>
        </w:rPr>
        <w:t xml:space="preserve">  </w:t>
      </w:r>
      <w:r w:rsidR="00C22AFC" w:rsidRPr="009972D7">
        <w:rPr>
          <w:rFonts w:ascii="Liberation Serif" w:hAnsi="Liberation Serif"/>
        </w:rPr>
        <w:tab/>
      </w:r>
      <w:r w:rsidR="00C22AFC">
        <w:rPr>
          <w:rFonts w:ascii="Liberation Serif" w:hAnsi="Liberation Serif"/>
        </w:rPr>
        <w:t xml:space="preserve">             </w:t>
      </w:r>
      <w:r w:rsidR="00C22AFC" w:rsidRPr="009972D7">
        <w:rPr>
          <w:rFonts w:ascii="Liberation Serif" w:hAnsi="Liberation Serif"/>
        </w:rPr>
        <w:t xml:space="preserve">              </w:t>
      </w:r>
      <w:r w:rsidR="00C22AFC">
        <w:rPr>
          <w:rFonts w:ascii="Liberation Serif" w:hAnsi="Liberation Serif"/>
        </w:rPr>
        <w:tab/>
        <w:t xml:space="preserve">  </w:t>
      </w:r>
      <w:r>
        <w:rPr>
          <w:rFonts w:ascii="Liberation Serif" w:hAnsi="Liberation Serif"/>
        </w:rPr>
        <w:t xml:space="preserve">                         </w:t>
      </w:r>
      <w:bookmarkStart w:id="0" w:name="_GoBack"/>
      <w:bookmarkEnd w:id="0"/>
      <w:r w:rsidR="00C22AFC" w:rsidRPr="009972D7">
        <w:rPr>
          <w:rFonts w:ascii="Liberation Serif" w:hAnsi="Liberation Serif"/>
        </w:rPr>
        <w:t xml:space="preserve">№ </w:t>
      </w:r>
      <w:r>
        <w:rPr>
          <w:rFonts w:ascii="Liberation Serif" w:hAnsi="Liberation Serif"/>
          <w:u w:val="single"/>
        </w:rPr>
        <w:t>319</w:t>
      </w:r>
    </w:p>
    <w:p w:rsidR="00C22AFC" w:rsidRPr="009972D7" w:rsidRDefault="00C22AFC" w:rsidP="00C22AFC">
      <w:pPr>
        <w:pStyle w:val="7"/>
        <w:jc w:val="center"/>
        <w:rPr>
          <w:rFonts w:ascii="Liberation Serif" w:hAnsi="Liberation Serif"/>
        </w:rPr>
      </w:pPr>
      <w:r w:rsidRPr="009972D7">
        <w:rPr>
          <w:rFonts w:ascii="Liberation Serif" w:hAnsi="Liberation Serif"/>
        </w:rPr>
        <w:t xml:space="preserve">п. </w:t>
      </w:r>
      <w:proofErr w:type="spellStart"/>
      <w:r w:rsidRPr="009972D7">
        <w:rPr>
          <w:rFonts w:ascii="Liberation Serif" w:hAnsi="Liberation Serif"/>
        </w:rPr>
        <w:t>Мартюш</w:t>
      </w:r>
      <w:proofErr w:type="spellEnd"/>
    </w:p>
    <w:p w:rsidR="00C22AFC" w:rsidRPr="009972D7" w:rsidRDefault="00C22AFC" w:rsidP="00C22AFC">
      <w:pPr>
        <w:jc w:val="center"/>
        <w:rPr>
          <w:rFonts w:ascii="Liberation Serif" w:hAnsi="Liberation Serif"/>
          <w:i/>
          <w:sz w:val="26"/>
          <w:szCs w:val="26"/>
        </w:rPr>
      </w:pPr>
    </w:p>
    <w:p w:rsidR="00C22AFC" w:rsidRPr="001B5317" w:rsidRDefault="00C22AFC" w:rsidP="00DE3F1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652A01">
        <w:rPr>
          <w:rFonts w:ascii="Liberation Serif" w:hAnsi="Liberation Serif"/>
          <w:b/>
          <w:i/>
          <w:color w:val="000000"/>
          <w:sz w:val="28"/>
          <w:szCs w:val="28"/>
        </w:rPr>
        <w:t xml:space="preserve">О внесении изменений в </w:t>
      </w:r>
      <w:r w:rsidRPr="00F24607">
        <w:rPr>
          <w:rFonts w:ascii="Liberation Serif" w:hAnsi="Liberation Serif" w:cs="Liberation Serif"/>
          <w:b/>
          <w:bCs/>
          <w:i/>
          <w:sz w:val="28"/>
          <w:szCs w:val="28"/>
        </w:rPr>
        <w:t>Порядо</w:t>
      </w:r>
      <w:r>
        <w:rPr>
          <w:rFonts w:ascii="Liberation Serif" w:hAnsi="Liberation Serif" w:cs="Liberation Serif"/>
          <w:b/>
          <w:bCs/>
          <w:i/>
          <w:sz w:val="28"/>
          <w:szCs w:val="28"/>
        </w:rPr>
        <w:t>к</w:t>
      </w:r>
      <w:r w:rsidRPr="00F24607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организации и проведения плановых и внеплановых проверок муниципальных</w:t>
      </w:r>
      <w:r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казенных</w:t>
      </w:r>
      <w:r w:rsidRPr="00F24607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учреждений и муниципальных унитарных предприятий, подведомственных Администрации </w:t>
      </w:r>
      <w:r w:rsidRPr="00BF39A6">
        <w:rPr>
          <w:rFonts w:ascii="Liberation Serif" w:hAnsi="Liberation Serif" w:cs="Liberation Serif"/>
          <w:b/>
          <w:i/>
          <w:sz w:val="28"/>
          <w:szCs w:val="28"/>
        </w:rPr>
        <w:t>муниципального образования «Каменский городской округ</w:t>
      </w:r>
      <w:r>
        <w:rPr>
          <w:rFonts w:ascii="Liberation Serif" w:hAnsi="Liberation Serif" w:cs="Liberation Serif"/>
          <w:b/>
          <w:i/>
          <w:sz w:val="28"/>
          <w:szCs w:val="28"/>
        </w:rPr>
        <w:t>»,</w:t>
      </w:r>
      <w:r w:rsidRPr="00F24607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, утвержденный Постановлением </w:t>
      </w:r>
      <w:r w:rsidRPr="00652A01">
        <w:rPr>
          <w:rFonts w:ascii="Liberation Serif" w:hAnsi="Liberation Serif"/>
          <w:b/>
          <w:i/>
          <w:color w:val="000000"/>
          <w:sz w:val="28"/>
          <w:szCs w:val="28"/>
        </w:rPr>
        <w:t xml:space="preserve">Главы Каменского городского округа от </w:t>
      </w:r>
      <w:r>
        <w:rPr>
          <w:rFonts w:ascii="Liberation Serif" w:hAnsi="Liberation Serif"/>
          <w:b/>
          <w:i/>
          <w:color w:val="000000"/>
          <w:sz w:val="28"/>
          <w:szCs w:val="28"/>
        </w:rPr>
        <w:t>15.11.2023</w:t>
      </w:r>
      <w:r w:rsidRPr="00652A01">
        <w:rPr>
          <w:rFonts w:ascii="Liberation Serif" w:hAnsi="Liberation Serif"/>
          <w:b/>
          <w:i/>
          <w:color w:val="000000"/>
          <w:sz w:val="28"/>
          <w:szCs w:val="28"/>
        </w:rPr>
        <w:t xml:space="preserve"> № 2</w:t>
      </w:r>
      <w:r>
        <w:rPr>
          <w:rFonts w:ascii="Liberation Serif" w:hAnsi="Liberation Serif"/>
          <w:b/>
          <w:i/>
          <w:color w:val="000000"/>
          <w:sz w:val="28"/>
          <w:szCs w:val="28"/>
        </w:rPr>
        <w:t>241</w:t>
      </w:r>
      <w:r w:rsidRPr="00652A01">
        <w:rPr>
          <w:rFonts w:ascii="Liberation Serif" w:hAnsi="Liberation Serif"/>
          <w:b/>
          <w:i/>
          <w:color w:val="000000"/>
          <w:sz w:val="28"/>
          <w:szCs w:val="28"/>
        </w:rPr>
        <w:t xml:space="preserve"> </w:t>
      </w:r>
    </w:p>
    <w:p w:rsidR="00C22AFC" w:rsidRDefault="00C22AFC" w:rsidP="00C22AFC">
      <w:pPr>
        <w:pStyle w:val="40"/>
        <w:shd w:val="clear" w:color="auto" w:fill="auto"/>
        <w:spacing w:before="0"/>
        <w:rPr>
          <w:rFonts w:ascii="Liberation Serif" w:hAnsi="Liberation Serif"/>
          <w:b w:val="0"/>
          <w:i w:val="0"/>
          <w:sz w:val="28"/>
          <w:szCs w:val="28"/>
        </w:rPr>
      </w:pPr>
    </w:p>
    <w:p w:rsidR="00DE3F13" w:rsidRPr="009972D7" w:rsidRDefault="00DE3F13" w:rsidP="00C22AFC">
      <w:pPr>
        <w:pStyle w:val="40"/>
        <w:shd w:val="clear" w:color="auto" w:fill="auto"/>
        <w:spacing w:before="0"/>
        <w:rPr>
          <w:rFonts w:ascii="Liberation Serif" w:hAnsi="Liberation Serif"/>
          <w:b w:val="0"/>
          <w:i w:val="0"/>
          <w:sz w:val="28"/>
          <w:szCs w:val="28"/>
        </w:rPr>
      </w:pPr>
    </w:p>
    <w:p w:rsidR="00DE3F13" w:rsidRPr="008349D4" w:rsidRDefault="00DE3F13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В соответствии с Трудовым </w:t>
      </w:r>
      <w:hyperlink r:id="rId9" w:history="1">
        <w:r w:rsidRPr="008349D4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8349D4">
        <w:rPr>
          <w:rFonts w:ascii="Liberation Serif" w:hAnsi="Liberation Serif" w:cs="Liberation Serif"/>
          <w:sz w:val="28"/>
          <w:szCs w:val="28"/>
        </w:rPr>
        <w:t xml:space="preserve"> Российской Федерации, Федеральным </w:t>
      </w:r>
      <w:hyperlink r:id="rId10">
        <w:r w:rsidRPr="008349D4">
          <w:rPr>
            <w:rFonts w:ascii="Liberation Serif" w:hAnsi="Liberation Serif" w:cs="Liberation Serif"/>
            <w:sz w:val="28"/>
            <w:szCs w:val="28"/>
          </w:rPr>
          <w:t>законом</w:t>
        </w:r>
      </w:hyperlink>
      <w:r w:rsidRPr="008349D4">
        <w:rPr>
          <w:rFonts w:ascii="Liberation Serif" w:hAnsi="Liberation Serif" w:cs="Liberation Serif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Свердловской области от 25.12.2019 № 139-ОЗ «О ведомственном контроле за соблюдением трудового законодательства и иных нормативных правовых актов, содержащих нормы трудового права, в Свердловской области», Приказом Департамента по труду и занятости населения Свердловской области от 08.09.2023 № 260 «Об утверждении методических рекомендаций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организациях, подведомственных исполнительному органу государственной власти Свердловской области или органу местного самоуправления муниципального образования, расположенного на территории Свердловской области» ( в ред. от 28.12.2023 №365), Уставом муниципального образования «Каменский городской округ»</w:t>
      </w:r>
    </w:p>
    <w:p w:rsidR="00DE3F13" w:rsidRPr="008349D4" w:rsidRDefault="00DE3F13" w:rsidP="008349D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  <w:r w:rsidRPr="008349D4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493C06" w:rsidRPr="008349D4" w:rsidRDefault="00A615D8" w:rsidP="008349D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 </w:t>
      </w:r>
      <w:r w:rsidR="00493C06" w:rsidRPr="008349D4">
        <w:rPr>
          <w:rFonts w:ascii="Liberation Serif" w:hAnsi="Liberation Serif" w:cs="Liberation Serif"/>
          <w:sz w:val="28"/>
          <w:szCs w:val="28"/>
        </w:rPr>
        <w:t xml:space="preserve">Внести изменения в </w:t>
      </w:r>
      <w:r w:rsidR="00493C06" w:rsidRPr="008349D4">
        <w:rPr>
          <w:rFonts w:ascii="Liberation Serif" w:hAnsi="Liberation Serif" w:cs="Liberation Serif"/>
          <w:bCs/>
          <w:sz w:val="28"/>
          <w:szCs w:val="28"/>
        </w:rPr>
        <w:t xml:space="preserve">Порядок организации и проведения плановых и внеплановых проверок муниципальных казенных учреждений и муниципальных унитарных предприятий, подведомственных Администрации </w:t>
      </w:r>
      <w:r w:rsidR="00493C06" w:rsidRPr="008349D4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«Каменский городской округ», </w:t>
      </w:r>
      <w:r w:rsidR="00493C06" w:rsidRPr="008349D4">
        <w:rPr>
          <w:rFonts w:ascii="Liberation Serif" w:hAnsi="Liberation Serif" w:cs="Liberation Serif"/>
          <w:bCs/>
          <w:sz w:val="28"/>
          <w:szCs w:val="28"/>
        </w:rPr>
        <w:t xml:space="preserve">при осуществлении ведомственного контроля за соблюдением трудового </w:t>
      </w:r>
      <w:r w:rsidR="00493C06" w:rsidRPr="008349D4">
        <w:rPr>
          <w:rFonts w:ascii="Liberation Serif" w:hAnsi="Liberation Serif" w:cs="Liberation Serif"/>
          <w:bCs/>
          <w:sz w:val="28"/>
          <w:szCs w:val="28"/>
        </w:rPr>
        <w:lastRenderedPageBreak/>
        <w:t>законодательства и иных нормативных правовых актов, содержащих нормы трудового права, утвержденный постановлением Главы Каменского городского округа от 15.11.2023 № 2241</w:t>
      </w:r>
      <w:r w:rsidR="008349D4" w:rsidRPr="008349D4">
        <w:rPr>
          <w:rFonts w:ascii="Liberation Serif" w:hAnsi="Liberation Serif" w:cs="Liberation Serif"/>
          <w:sz w:val="28"/>
          <w:szCs w:val="28"/>
        </w:rPr>
        <w:t xml:space="preserve">(размещен на официальном сайте муниципального образования «Каменский городской округ» в сети Интернет </w:t>
      </w:r>
      <w:hyperlink r:id="rId11" w:tgtFrame="_blank" w:history="1">
        <w:r w:rsidR="008349D4" w:rsidRPr="008349D4">
          <w:rPr>
            <w:rStyle w:val="a5"/>
            <w:rFonts w:ascii="Liberation Serif" w:hAnsi="Liberation Serif" w:cs="Liberation Serif"/>
            <w:color w:val="auto"/>
            <w:sz w:val="28"/>
            <w:szCs w:val="28"/>
            <w:shd w:val="clear" w:color="auto" w:fill="FFFFFF"/>
          </w:rPr>
          <w:t>https://kamensk-adm.ru</w:t>
        </w:r>
      </w:hyperlink>
      <w:r w:rsidR="008349D4" w:rsidRPr="008349D4">
        <w:rPr>
          <w:rFonts w:ascii="Liberation Serif" w:hAnsi="Liberation Serif" w:cs="Liberation Serif"/>
          <w:sz w:val="28"/>
          <w:szCs w:val="28"/>
          <w:shd w:val="clear" w:color="auto" w:fill="FFFFFF"/>
        </w:rPr>
        <w:t>)</w:t>
      </w:r>
      <w:r w:rsidR="00493C06" w:rsidRPr="008349D4">
        <w:rPr>
          <w:rFonts w:ascii="Liberation Serif" w:hAnsi="Liberation Serif" w:cs="Liberation Serif"/>
          <w:bCs/>
          <w:sz w:val="28"/>
          <w:szCs w:val="28"/>
        </w:rPr>
        <w:t>:</w:t>
      </w:r>
    </w:p>
    <w:p w:rsidR="00A615D8" w:rsidRPr="008349D4" w:rsidRDefault="00A615D8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1.1.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подпункт 3.8. пункта 3</w:t>
      </w:r>
      <w:r w:rsidR="00611AE5"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D8159E" w:rsidRPr="008349D4" w:rsidRDefault="00D8159E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«3.8</w:t>
      </w:r>
      <w:r w:rsidR="00611AE5" w:rsidRPr="008349D4">
        <w:rPr>
          <w:rFonts w:ascii="Liberation Serif" w:hAnsi="Liberation Serif" w:cs="Liberation Serif"/>
          <w:sz w:val="28"/>
          <w:szCs w:val="28"/>
        </w:rPr>
        <w:t>.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предоставляет ежегодно в срок до 15 марта года, следующего за отчетным, в основной уполномоченный исполнительный орган государственной власти Свердловской области в сфере осуществления ведомственного контроля (Департамент по труду и занятости населения Свердловской области) информацию об осуществлении ведомственного контроля в отчетном году. Указанная информация предоставляется по форме, утвержденной приказом основного уполномоченного исполнительного органа государственной власти Свердловской области в сфере осуществления ведомственного контроля (Департамента по труду и занятости населения Свердловской области).</w:t>
      </w:r>
      <w:r w:rsidR="004F32B0" w:rsidRPr="008349D4">
        <w:rPr>
          <w:rFonts w:ascii="Liberation Serif" w:hAnsi="Liberation Serif" w:cs="Liberation Serif"/>
          <w:sz w:val="28"/>
          <w:szCs w:val="28"/>
        </w:rPr>
        <w:t>».</w:t>
      </w:r>
    </w:p>
    <w:p w:rsidR="00A615D8" w:rsidRPr="008349D4" w:rsidRDefault="00A615D8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1.2. </w:t>
      </w:r>
      <w:r w:rsidR="00387318" w:rsidRPr="008349D4">
        <w:rPr>
          <w:rFonts w:ascii="Liberation Serif" w:hAnsi="Liberation Serif" w:cs="Liberation Serif"/>
          <w:color w:val="000000"/>
          <w:sz w:val="28"/>
          <w:szCs w:val="28"/>
        </w:rPr>
        <w:t>подпункт 3.10. пункта 3</w:t>
      </w:r>
      <w:r w:rsidR="00611AE5"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387318"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Порядка </w:t>
      </w:r>
      <w:r w:rsidRPr="008349D4">
        <w:rPr>
          <w:rFonts w:ascii="Liberation Serif" w:hAnsi="Liberation Serif" w:cs="Liberation Serif"/>
          <w:sz w:val="28"/>
          <w:szCs w:val="28"/>
        </w:rPr>
        <w:t>признать утратившим силу.</w:t>
      </w:r>
    </w:p>
    <w:p w:rsidR="005F010A" w:rsidRPr="008349D4" w:rsidRDefault="00387318" w:rsidP="005F010A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1.3.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пункт 4</w:t>
      </w:r>
      <w:r w:rsidR="00611AE5"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5F010A"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Порядка </w:t>
      </w:r>
      <w:r w:rsidR="005F010A"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5F010A" w:rsidRPr="00F002D4" w:rsidRDefault="005F010A" w:rsidP="005F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 w:rsidRPr="00F002D4">
        <w:rPr>
          <w:rFonts w:ascii="Liberation Serif" w:hAnsi="Liberation Serif"/>
          <w:sz w:val="28"/>
          <w:szCs w:val="28"/>
        </w:rPr>
        <w:t xml:space="preserve">4. Ведомственный контроль осуществляется уполномоченным органом в целях: </w:t>
      </w:r>
    </w:p>
    <w:p w:rsidR="005F010A" w:rsidRPr="00F002D4" w:rsidRDefault="005F010A" w:rsidP="005F010A">
      <w:pPr>
        <w:pStyle w:val="20"/>
        <w:shd w:val="clear" w:color="auto" w:fill="auto"/>
        <w:tabs>
          <w:tab w:val="left" w:pos="1033"/>
        </w:tabs>
        <w:spacing w:after="0" w:line="322" w:lineRule="exact"/>
        <w:ind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02D4">
        <w:rPr>
          <w:rFonts w:ascii="Liberation Serif" w:hAnsi="Liberation Serif" w:cs="Liberation Serif"/>
          <w:sz w:val="28"/>
          <w:szCs w:val="28"/>
        </w:rPr>
        <w:t>4.1. предупреждения нарушений прав и законных интересов работников подведомственных организаций;</w:t>
      </w:r>
    </w:p>
    <w:p w:rsidR="005F010A" w:rsidRPr="00F002D4" w:rsidRDefault="005F010A" w:rsidP="005F010A">
      <w:pPr>
        <w:pStyle w:val="20"/>
        <w:shd w:val="clear" w:color="auto" w:fill="auto"/>
        <w:tabs>
          <w:tab w:val="left" w:pos="1033"/>
        </w:tabs>
        <w:spacing w:after="0" w:line="322" w:lineRule="exact"/>
        <w:ind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02D4">
        <w:rPr>
          <w:rFonts w:ascii="Liberation Serif" w:hAnsi="Liberation Serif" w:cs="Liberation Serif"/>
          <w:sz w:val="28"/>
          <w:szCs w:val="28"/>
        </w:rPr>
        <w:t>4.2. выявления нарушений трудового законодательства и иных нормативных правовых актов, содержащих нормы трудового права (далее - нарушения);</w:t>
      </w:r>
    </w:p>
    <w:p w:rsidR="005F010A" w:rsidRPr="00F002D4" w:rsidRDefault="005F010A" w:rsidP="005F010A">
      <w:pPr>
        <w:pStyle w:val="20"/>
        <w:shd w:val="clear" w:color="auto" w:fill="auto"/>
        <w:tabs>
          <w:tab w:val="left" w:pos="1033"/>
        </w:tabs>
        <w:spacing w:after="0" w:line="322" w:lineRule="exact"/>
        <w:ind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02D4">
        <w:rPr>
          <w:rFonts w:ascii="Liberation Serif" w:hAnsi="Liberation Serif" w:cs="Liberation Serif"/>
          <w:sz w:val="28"/>
          <w:szCs w:val="28"/>
        </w:rPr>
        <w:t>4.3. принятия мер по восстановлению нарушенных прав работников подведомственных организаций и привлечения виновных должностных лиц к ответственности за допущенные нарушения.</w:t>
      </w:r>
      <w:r>
        <w:rPr>
          <w:rFonts w:ascii="Liberation Serif" w:hAnsi="Liberation Serif" w:cs="Liberation Serif"/>
          <w:sz w:val="28"/>
          <w:szCs w:val="28"/>
        </w:rPr>
        <w:t>».</w:t>
      </w:r>
    </w:p>
    <w:p w:rsidR="00F04059" w:rsidRPr="008349D4" w:rsidRDefault="00F0405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1.4.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пункт 11</w:t>
      </w:r>
      <w:r w:rsidR="00611AE5"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F04059" w:rsidRPr="008349D4" w:rsidRDefault="00F0405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«11. Основанием для проведения внеплановой проверки могут являться:</w:t>
      </w:r>
    </w:p>
    <w:p w:rsidR="00F04059" w:rsidRPr="008349D4" w:rsidRDefault="00F0405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11.1. заявления (обращения) физических или юридических лиц либо информация из органа государственной власти, органа местного самоуправления или средства массовой информации о факте несоблюдения подведомственными организациями трудового законодательства Российской Федерации и иных нормативных правовых актов Российской Федерации, Свердловской области, муниципальных нормативных правовых актов, содержащих нормы трудового права;</w:t>
      </w:r>
    </w:p>
    <w:p w:rsidR="00F04059" w:rsidRPr="008349D4" w:rsidRDefault="00F0405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11.2. предоставление отчета об устранении выявленных нарушений</w:t>
      </w:r>
      <w:r w:rsidR="004F32B0" w:rsidRPr="008349D4">
        <w:rPr>
          <w:rFonts w:ascii="Liberation Serif" w:hAnsi="Liberation Serif" w:cs="Liberation Serif"/>
          <w:sz w:val="28"/>
          <w:szCs w:val="28"/>
        </w:rPr>
        <w:t>, не содержащего документов, подтверждающих факт устранения нарушений, указанных в акте проверки, а также отчета о неполном устранении нарушений;</w:t>
      </w:r>
    </w:p>
    <w:p w:rsidR="004F32B0" w:rsidRPr="008349D4" w:rsidRDefault="004F32B0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11.3. непредставление отчета об устранении выявленных нарушений.».</w:t>
      </w:r>
    </w:p>
    <w:p w:rsidR="003E71C2" w:rsidRPr="008349D4" w:rsidRDefault="002D447B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1.5. </w:t>
      </w:r>
      <w:r w:rsidR="003E71C2"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пункт 13. Порядка </w:t>
      </w:r>
      <w:r w:rsidR="003E71C2"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2D447B" w:rsidRPr="008349D4" w:rsidRDefault="003E71C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>«</w:t>
      </w:r>
      <w:r w:rsidR="002D447B" w:rsidRPr="008349D4">
        <w:rPr>
          <w:rFonts w:ascii="Liberation Serif" w:hAnsi="Liberation Serif" w:cs="Liberation Serif"/>
          <w:sz w:val="28"/>
          <w:szCs w:val="28"/>
        </w:rPr>
        <w:t>13. В правовом акте о проведении плановой или внеплановой проверки указываются:</w:t>
      </w:r>
    </w:p>
    <w:p w:rsidR="002D447B" w:rsidRPr="008349D4" w:rsidRDefault="002D447B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13.1. наименование уполномоченного органа;</w:t>
      </w:r>
    </w:p>
    <w:p w:rsidR="002D447B" w:rsidRPr="008349D4" w:rsidRDefault="002D447B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13.2. должность (должности), фамилия, имя, отчество (последнее при наличии), должностного лица (должностных лиц), уполномоченного (уполномоченных) на проведение проверки, должность (должности), фамилия, имя, отчество (последнее при наличии) специалиста (специалистов) и (или) эксперта (экспертов), привлекаемых</w:t>
      </w:r>
      <w:r w:rsidR="00FB402A" w:rsidRPr="008349D4">
        <w:rPr>
          <w:rFonts w:ascii="Liberation Serif" w:hAnsi="Liberation Serif" w:cs="Liberation Serif"/>
          <w:sz w:val="28"/>
          <w:szCs w:val="28"/>
        </w:rPr>
        <w:t xml:space="preserve"> у проверки (при необходимости)</w:t>
      </w:r>
      <w:r w:rsidRPr="008349D4">
        <w:rPr>
          <w:rFonts w:ascii="Liberation Serif" w:hAnsi="Liberation Serif" w:cs="Liberation Serif"/>
          <w:sz w:val="28"/>
          <w:szCs w:val="28"/>
        </w:rPr>
        <w:t>;</w:t>
      </w:r>
    </w:p>
    <w:p w:rsidR="002D447B" w:rsidRPr="008349D4" w:rsidRDefault="002D447B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13.3. наименование и местонахождение подведомственной организации, в отношении которой проводится проверка;</w:t>
      </w:r>
    </w:p>
    <w:p w:rsidR="002D447B" w:rsidRPr="008349D4" w:rsidRDefault="00FB402A" w:rsidP="008349D4">
      <w:pPr>
        <w:pStyle w:val="20"/>
        <w:shd w:val="clear" w:color="auto" w:fill="auto"/>
        <w:tabs>
          <w:tab w:val="left" w:pos="1047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13.4. вид, форма, цели, предмет проведения проверки, проверяемый период;</w:t>
      </w:r>
    </w:p>
    <w:p w:rsidR="002D447B" w:rsidRPr="008349D4" w:rsidRDefault="002D447B" w:rsidP="008349D4">
      <w:pPr>
        <w:pStyle w:val="20"/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13.5. основания проведения проверки;</w:t>
      </w:r>
    </w:p>
    <w:p w:rsidR="002D447B" w:rsidRPr="008349D4" w:rsidRDefault="00FB402A" w:rsidP="008349D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13.6. перечень документов, представление которых подведомственной организацией необходимо для достижения целей проведения проверки в соответствии с (Приложением № 3);».</w:t>
      </w:r>
    </w:p>
    <w:p w:rsidR="002D447B" w:rsidRPr="008349D4" w:rsidRDefault="002D447B" w:rsidP="008349D4">
      <w:pPr>
        <w:pStyle w:val="20"/>
        <w:shd w:val="clear" w:color="auto" w:fill="auto"/>
        <w:tabs>
          <w:tab w:val="left" w:pos="102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13.7. даты начала и окончания проведения проверки, проверяемый период.</w:t>
      </w:r>
    </w:p>
    <w:p w:rsidR="00FB402A" w:rsidRPr="008349D4" w:rsidRDefault="00FB402A" w:rsidP="008349D4">
      <w:pPr>
        <w:pStyle w:val="20"/>
        <w:shd w:val="clear" w:color="auto" w:fill="auto"/>
        <w:tabs>
          <w:tab w:val="left" w:pos="1047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Должностное лицо (должностные лица), уполномоченное (уполномоченные) на проведение проверки, обязано (обязаны) в соответствии с законодательством Российской Федерации о противодействии коррупции сообщить о возникновении личной заинтересованности при проведении проверки, которая приводит или может привести к конфликту интересов, а также принять меры предотвращению и урегулированию конфликта интересов, в том числе путем самоотвода от проведения проверки.</w:t>
      </w:r>
    </w:p>
    <w:p w:rsidR="002D447B" w:rsidRPr="008349D4" w:rsidRDefault="00FB402A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Проведение проверки должностным лицом (должностными лицами), не указанным (не указанными) в правовом акте о проведении проверки, не допускается.».</w:t>
      </w:r>
    </w:p>
    <w:p w:rsidR="00611AE5" w:rsidRPr="008349D4" w:rsidRDefault="00611AE5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1.</w:t>
      </w:r>
      <w:r w:rsidR="00967C26" w:rsidRPr="008349D4">
        <w:rPr>
          <w:rFonts w:ascii="Liberation Serif" w:hAnsi="Liberation Serif" w:cs="Liberation Serif"/>
          <w:sz w:val="28"/>
          <w:szCs w:val="28"/>
        </w:rPr>
        <w:t>6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пункт 14. 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611AE5" w:rsidRPr="008349D4" w:rsidRDefault="00611AE5" w:rsidP="008349D4">
      <w:pPr>
        <w:pStyle w:val="20"/>
        <w:shd w:val="clear" w:color="auto" w:fill="auto"/>
        <w:tabs>
          <w:tab w:val="left" w:pos="115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«14. При проведении проверки уполномоченный орган вправе привлекать представителей первичной профсоюзной организации подведомственной организации (при ее наличии) с учетом соблюдения требований по обработке персональных данных работников подведомственных организаций.»</w:t>
      </w:r>
      <w:r w:rsidR="00516EE7" w:rsidRPr="008349D4">
        <w:rPr>
          <w:rFonts w:ascii="Liberation Serif" w:hAnsi="Liberation Serif" w:cs="Liberation Serif"/>
          <w:sz w:val="28"/>
          <w:szCs w:val="28"/>
        </w:rPr>
        <w:t>.</w:t>
      </w:r>
    </w:p>
    <w:p w:rsidR="00516EE7" w:rsidRPr="008349D4" w:rsidRDefault="00516EE7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1.</w:t>
      </w:r>
      <w:r w:rsidR="00967C26" w:rsidRPr="008349D4">
        <w:rPr>
          <w:rFonts w:ascii="Liberation Serif" w:hAnsi="Liberation Serif" w:cs="Liberation Serif"/>
          <w:sz w:val="28"/>
          <w:szCs w:val="28"/>
        </w:rPr>
        <w:t>7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пункт 19. 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516EE7" w:rsidRPr="008349D4" w:rsidRDefault="00516EE7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«19. При проведении внеплановой проверки изучению подлежат вопросы, а также запрашиваются документы и материалы:</w:t>
      </w:r>
    </w:p>
    <w:p w:rsidR="00516EE7" w:rsidRPr="008349D4" w:rsidRDefault="00516EE7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19.1. в части нарушений, отраженных в заявлении (обращении) физического или юридического лица либо информации от органа государственной власти, органа местного самоуправления или из средства массовой информации о факте несоблюдения подведомственн</w:t>
      </w:r>
      <w:r w:rsidR="00D97FEC" w:rsidRPr="008349D4">
        <w:rPr>
          <w:rFonts w:ascii="Liberation Serif" w:hAnsi="Liberation Serif" w:cs="Liberation Serif"/>
          <w:sz w:val="28"/>
          <w:szCs w:val="28"/>
        </w:rPr>
        <w:t>ой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организаци</w:t>
      </w:r>
      <w:r w:rsidR="00D97FEC" w:rsidRPr="008349D4">
        <w:rPr>
          <w:rFonts w:ascii="Liberation Serif" w:hAnsi="Liberation Serif" w:cs="Liberation Serif"/>
          <w:sz w:val="28"/>
          <w:szCs w:val="28"/>
        </w:rPr>
        <w:t>ей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трудового законодательства и иных нормативных правовых актов, с</w:t>
      </w:r>
      <w:r w:rsidR="00D97FEC" w:rsidRPr="008349D4">
        <w:rPr>
          <w:rFonts w:ascii="Liberation Serif" w:hAnsi="Liberation Serif" w:cs="Liberation Serif"/>
          <w:sz w:val="28"/>
          <w:szCs w:val="28"/>
        </w:rPr>
        <w:t>одержащих нормы трудового права;</w:t>
      </w:r>
    </w:p>
    <w:p w:rsidR="00D97FEC" w:rsidRPr="008349D4" w:rsidRDefault="00D97FEC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>19.2. подтверждающие устранение нарушений, указанных в акте проверки, либо документы, позволяющие оценить устранение подведомственной организацией нарушений, указанных в акте проверки.».</w:t>
      </w:r>
    </w:p>
    <w:p w:rsidR="00F57E9E" w:rsidRPr="008349D4" w:rsidRDefault="00F57E9E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1.</w:t>
      </w:r>
      <w:r w:rsidR="00967C26" w:rsidRPr="008349D4">
        <w:rPr>
          <w:rFonts w:ascii="Liberation Serif" w:hAnsi="Liberation Serif" w:cs="Liberation Serif"/>
          <w:sz w:val="28"/>
          <w:szCs w:val="28"/>
        </w:rPr>
        <w:t>8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пункт</w:t>
      </w:r>
      <w:r w:rsidR="005F010A">
        <w:rPr>
          <w:rFonts w:ascii="Liberation Serif" w:hAnsi="Liberation Serif" w:cs="Liberation Serif"/>
          <w:color w:val="000000"/>
          <w:sz w:val="28"/>
          <w:szCs w:val="28"/>
        </w:rPr>
        <w:t>ы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25</w:t>
      </w:r>
      <w:r w:rsidR="005F010A">
        <w:rPr>
          <w:rFonts w:ascii="Liberation Serif" w:hAnsi="Liberation Serif" w:cs="Liberation Serif"/>
          <w:color w:val="000000"/>
          <w:sz w:val="28"/>
          <w:szCs w:val="28"/>
        </w:rPr>
        <w:t>. - 35.</w:t>
      </w:r>
      <w:r w:rsidR="00DA5F99"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FF7A5E" w:rsidRPr="008349D4" w:rsidRDefault="00F57E9E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</w:t>
      </w:r>
      <w:r w:rsidR="00FF7A5E" w:rsidRPr="008349D4">
        <w:rPr>
          <w:rFonts w:ascii="Liberation Serif" w:hAnsi="Liberation Serif" w:cs="Liberation Serif"/>
          <w:sz w:val="28"/>
          <w:szCs w:val="28"/>
        </w:rPr>
        <w:t xml:space="preserve">25. По результатам проверки должностным лицом (должностными лицами) уполномоченного органа, проводившим (проводившими) проверку, составляется акт проверки </w:t>
      </w:r>
      <w:r w:rsidR="00967C26" w:rsidRPr="008349D4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="00FF7A5E" w:rsidRPr="008349D4">
        <w:rPr>
          <w:rFonts w:ascii="Liberation Serif" w:hAnsi="Liberation Serif" w:cs="Liberation Serif"/>
          <w:sz w:val="28"/>
          <w:szCs w:val="28"/>
        </w:rPr>
        <w:t>(Приложение № 4), в котором указываются следующие сведения:</w:t>
      </w:r>
    </w:p>
    <w:p w:rsidR="00FF7A5E" w:rsidRPr="008349D4" w:rsidRDefault="00FF7A5E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25.1. дата, время и составления акта проверки;</w:t>
      </w:r>
    </w:p>
    <w:p w:rsidR="00FF7A5E" w:rsidRPr="008349D4" w:rsidRDefault="00FF7A5E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25.2. должность (должности), фамилия, имя, отчество (последнее при наличии), должностного лица (должностных лиц), уполномоченного (уполномоченных) на проведение проверки, </w:t>
      </w:r>
      <w:r w:rsidR="003E71C2" w:rsidRPr="008349D4">
        <w:rPr>
          <w:rFonts w:ascii="Liberation Serif" w:hAnsi="Liberation Serif" w:cs="Liberation Serif"/>
          <w:sz w:val="28"/>
          <w:szCs w:val="28"/>
        </w:rPr>
        <w:t>должность (должности), фамилия, имя, отчество (последнее при наличии) специалиста (специалистов) и (или) эксперта (экспертов), привлекаемых у проверки (при необходимости);</w:t>
      </w:r>
    </w:p>
    <w:p w:rsidR="003E71C2" w:rsidRPr="008349D4" w:rsidRDefault="003E71C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25.3. дата и номер правового акта, на основании которого проведена проверка;</w:t>
      </w:r>
    </w:p>
    <w:p w:rsidR="00804449" w:rsidRPr="008349D4" w:rsidRDefault="0080444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25.4. вид, форма, перечень вопросов, по которым проведена проверка и проверяемый период;</w:t>
      </w:r>
    </w:p>
    <w:p w:rsidR="00804449" w:rsidRPr="008349D4" w:rsidRDefault="00804449" w:rsidP="008349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25.5. полное наименование проверяемой организации, юридический адрес, фактический адрес, численность работников на момент проведения проверки;</w:t>
      </w:r>
    </w:p>
    <w:p w:rsidR="00804449" w:rsidRPr="008349D4" w:rsidRDefault="00804449" w:rsidP="008349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25.6. место проведения проверки; дата начала, дата окончания проверки;</w:t>
      </w:r>
    </w:p>
    <w:p w:rsidR="00804449" w:rsidRPr="008349D4" w:rsidRDefault="00804449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25.7. должность, фамилия, имя, отчество (последнее-при наличии) руководителя (уполномоченного представителя) подведомственной организации, присутствующего при проведении проверки);</w:t>
      </w:r>
    </w:p>
    <w:p w:rsidR="00804449" w:rsidRPr="008349D4" w:rsidRDefault="00804449" w:rsidP="008349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25.8. описание выявленных в ходе проведения проверки нарушений с указанием наименований и реквизитов нормативных правовых актов, содержащих нормы трудового права, которые были нарушены, а также сроки устранения выявленных нарушений;</w:t>
      </w:r>
    </w:p>
    <w:p w:rsidR="00804449" w:rsidRPr="008349D4" w:rsidRDefault="00804449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25.9. срок предоставления отчета об устранении выявленных нарушений;</w:t>
      </w:r>
    </w:p>
    <w:p w:rsidR="00804449" w:rsidRPr="008349D4" w:rsidRDefault="00804449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25.10. подпись (подписи) должностного лица (должностных лиц), проводившего (проводивших) </w:t>
      </w:r>
      <w:r w:rsidR="00F57E9E" w:rsidRPr="008349D4">
        <w:rPr>
          <w:rFonts w:ascii="Liberation Serif" w:hAnsi="Liberation Serif" w:cs="Liberation Serif"/>
          <w:sz w:val="28"/>
          <w:szCs w:val="28"/>
        </w:rPr>
        <w:t>проверку, уполномоченного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(уполномоченных) на проведение проверку</w:t>
      </w:r>
      <w:r w:rsidR="00F57E9E" w:rsidRPr="008349D4">
        <w:rPr>
          <w:rFonts w:ascii="Liberation Serif" w:hAnsi="Liberation Serif" w:cs="Liberation Serif"/>
          <w:sz w:val="28"/>
          <w:szCs w:val="28"/>
        </w:rPr>
        <w:t>, а также подпись (подписи) специалиста (специалистов) и (или) эксперта (экспертов), привлекаемых к проверке (при необходимости)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</w:t>
      </w:r>
      <w:r w:rsidR="00F57E9E" w:rsidRPr="008349D4">
        <w:rPr>
          <w:rFonts w:ascii="Liberation Serif" w:hAnsi="Liberation Serif" w:cs="Liberation Serif"/>
          <w:sz w:val="28"/>
          <w:szCs w:val="28"/>
        </w:rPr>
        <w:t>органа;</w:t>
      </w:r>
    </w:p>
    <w:p w:rsidR="00F57E9E" w:rsidRPr="008349D4" w:rsidRDefault="00F57E9E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25.11. сведения об ознакомлении или об отказе от ознакомления с актом проверки руководителя (уполномоченного представителя) подведомственной организации;</w:t>
      </w:r>
    </w:p>
    <w:p w:rsidR="00F57E9E" w:rsidRPr="008349D4" w:rsidRDefault="00F57E9E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25.12. сведения о получении или об отказе от получения акта проверки руководителем (уполномоченным представителем) подведомственной организации.».</w:t>
      </w:r>
    </w:p>
    <w:p w:rsidR="00DA5F99" w:rsidRPr="008349D4" w:rsidRDefault="00DA5F9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>26. Акт проверки оформляется не позднее 10 рабочих дней после завершения проверки в двух экземплярах, которые подписываются должностным лицом (должностными лицами) уполномоченного органа, проводившим (проводившими) проверку, один из которых вручается руководителю (уполномоченному представителю) подведомственной организации под подпись.</w:t>
      </w:r>
    </w:p>
    <w:p w:rsidR="00DA5F99" w:rsidRPr="008349D4" w:rsidRDefault="00DA5F9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В случае отказа руководителя (уполномоченного представителя) подведомственной организации от подписания и (или) получения акта проверки запись об этом производится во всех экземплярах акта проверки.</w:t>
      </w:r>
    </w:p>
    <w:p w:rsidR="00DA5F99" w:rsidRPr="008349D4" w:rsidRDefault="00DA5F9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В случаях отсутствия руководителя (уполномоченного представителя) подведомственной организации, отказа от подписания и (или) получения акта проверки либо удаленного расположения подведомственной организации, не позволяющего вручить акт проверки,  один экземпляр акта проверки в срок не позднее 2 рабочих дней, следующих за днем окончания срока оформления акта проверки, направляется в подведомственную организацию заказным почтовым отправлением с уведомлением о вручении, которое приобщается к экземпляру акта проверки, подлежащему хранению в уполномоченном органе. 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15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Уведомление о вручении или иное подтверждение получения акта проверки руководителем (уполномоченным представителем) подведомственной организации приобщается к экземпляру акта проверки, хранящемуся в уполномоченном органе.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14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27. При участии в проведении проверки представителя первичной профсоюзной организации подведомственной организации копия экземпляра акта проверки направляется в первичную профсоюзную организацию подведомственной организации.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16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28. В акте проверки не допускаются: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28.1. выводы, предположения, факты, не подтвержденные соответствующими документами;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28.2. помарки, подчистки и иные исправления, за исключением исправлений, оговоренных и заверенных подписями должностного лица (должностных лиц) уполномоченного органа, проводившего (проводившими) проверку и руководителя (уполномоченного представителя) подведомственной организации;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</w:t>
      </w:r>
      <w:r w:rsidR="00D17B49" w:rsidRPr="008349D4">
        <w:rPr>
          <w:rFonts w:ascii="Liberation Serif" w:hAnsi="Liberation Serif" w:cs="Liberation Serif"/>
          <w:sz w:val="28"/>
          <w:szCs w:val="28"/>
        </w:rPr>
        <w:t>8</w:t>
      </w:r>
      <w:r w:rsidRPr="008349D4">
        <w:rPr>
          <w:rFonts w:ascii="Liberation Serif" w:hAnsi="Liberation Serif" w:cs="Liberation Serif"/>
          <w:sz w:val="28"/>
          <w:szCs w:val="28"/>
        </w:rPr>
        <w:t>.3. морально-этические оценки действий должностных лиц подведомственной организации.</w:t>
      </w:r>
    </w:p>
    <w:p w:rsidR="00D17B49" w:rsidRPr="008349D4" w:rsidRDefault="00D17B49" w:rsidP="008349D4">
      <w:pPr>
        <w:pStyle w:val="20"/>
        <w:shd w:val="clear" w:color="auto" w:fill="auto"/>
        <w:tabs>
          <w:tab w:val="left" w:pos="115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29. Нарушения, излагаемые в акте проверки, должны подтверждаться документами, результатами проверочных мероприятий, письменными объяснениями руководителя (уполномоченного представителя) и должностных лиц подведомственной организации (при их наличии), другими материалами.</w:t>
      </w:r>
    </w:p>
    <w:p w:rsidR="00D17B49" w:rsidRPr="008349D4" w:rsidRDefault="00D17B4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30. Руководитель (уполномоченный представитель) подведомственной организации обязан устранить нарушения, выявленные при проведении проверки, в срок, установленный в акте проверки.</w:t>
      </w:r>
    </w:p>
    <w:p w:rsidR="00D17B49" w:rsidRPr="008349D4" w:rsidRDefault="00D17B4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 xml:space="preserve">Сроки устранения выявленных нарушений определяются в зависимости от количества и времени, необходимого для их устранения. В зависимости от времени, необходимого для устранения выявленных нарушений, сроки устранения нарушений могут быть дифференцированы. </w:t>
      </w:r>
    </w:p>
    <w:p w:rsidR="00B54D61" w:rsidRPr="008349D4" w:rsidRDefault="00B54D61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31. Руководитель (уполномоченный представитель) подведомственной организации в течение 10 рабочих дней со дня получения акта </w:t>
      </w:r>
      <w:r w:rsidR="00C02EB3" w:rsidRPr="008349D4">
        <w:rPr>
          <w:rFonts w:ascii="Liberation Serif" w:hAnsi="Liberation Serif" w:cs="Liberation Serif"/>
          <w:sz w:val="28"/>
          <w:szCs w:val="28"/>
        </w:rPr>
        <w:t>проверки вправе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представить руководителю уполномоченного органа в письменной форме свои мотивированные возражения (замечания, пояснения) по акту проверки. При этом руководитель (уполномоченный представитель) подведомственной организации может приложить к мотивированным возражениям (замечаниям, пояснениям) документы или их заверенные копии, подтверждающие обоснованность возражений (замечаний, пояснений). </w:t>
      </w:r>
    </w:p>
    <w:p w:rsidR="00C02EB3" w:rsidRPr="008349D4" w:rsidRDefault="00C02EB3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3</w:t>
      </w:r>
      <w:r w:rsidR="00C531A7" w:rsidRPr="008349D4">
        <w:rPr>
          <w:rFonts w:ascii="Liberation Serif" w:hAnsi="Liberation Serif" w:cs="Liberation Serif"/>
          <w:sz w:val="28"/>
          <w:szCs w:val="28"/>
        </w:rPr>
        <w:t>2</w:t>
      </w:r>
      <w:r w:rsidRPr="008349D4">
        <w:rPr>
          <w:rFonts w:ascii="Liberation Serif" w:hAnsi="Liberation Serif" w:cs="Liberation Serif"/>
          <w:sz w:val="28"/>
          <w:szCs w:val="28"/>
        </w:rPr>
        <w:t>. Руководитель (уполномоченный представитель) подведомственной организации вправе направить в уполномоченный орган мотивированное ходатайство о продлении срока</w:t>
      </w:r>
      <w:r w:rsidR="00967C26" w:rsidRPr="008349D4">
        <w:rPr>
          <w:rFonts w:ascii="Liberation Serif" w:hAnsi="Liberation Serif" w:cs="Liberation Serif"/>
          <w:sz w:val="28"/>
          <w:szCs w:val="28"/>
        </w:rPr>
        <w:t xml:space="preserve"> в соответствии с</w:t>
      </w:r>
      <w:r w:rsidR="00C531A7" w:rsidRPr="008349D4">
        <w:rPr>
          <w:rFonts w:ascii="Liberation Serif" w:hAnsi="Liberation Serif" w:cs="Liberation Serif"/>
          <w:sz w:val="28"/>
          <w:szCs w:val="28"/>
        </w:rPr>
        <w:t xml:space="preserve"> (Приложение № 5)</w:t>
      </w:r>
      <w:r w:rsidRPr="008349D4">
        <w:rPr>
          <w:rFonts w:ascii="Liberation Serif" w:hAnsi="Liberation Serif" w:cs="Liberation Serif"/>
          <w:sz w:val="28"/>
          <w:szCs w:val="28"/>
        </w:rPr>
        <w:t>, установленного для устранения выявленных нарушений, указанного в акте проверки (далее –ходатайство), в случае невозможности устранения нарушений в указанный срок при условии отсутствия угрозы причинения вреда жизни и здоровью работников подведомственной организации, но не более чем на 30 календарных дней.</w:t>
      </w:r>
    </w:p>
    <w:p w:rsidR="00C02EB3" w:rsidRPr="008349D4" w:rsidRDefault="00C02EB3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Ходатайство должно быть направлено в уполномоченный орган любым доступным способом, позволяющим подтвердить его получение, не менее чем за 10 рабочих дней до окончания срока, установленного для устранения нарушений.</w:t>
      </w:r>
    </w:p>
    <w:p w:rsidR="001801C4" w:rsidRPr="008349D4" w:rsidRDefault="00C02EB3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В случае если в акте проверки установлен срок для устранения </w:t>
      </w:r>
      <w:r w:rsidR="001801C4" w:rsidRPr="008349D4">
        <w:rPr>
          <w:rFonts w:ascii="Liberation Serif" w:hAnsi="Liberation Serif" w:cs="Liberation Serif"/>
          <w:sz w:val="28"/>
          <w:szCs w:val="28"/>
        </w:rPr>
        <w:t>нарушений менее 10 рабочих дней, ходатайство должно быть направлено в уполномоченный орган любым доступным способом, обеспечивающим возможность его получения, не позднее первой половины срока, установленного в акте проверки для устранения нарушений.</w:t>
      </w:r>
    </w:p>
    <w:p w:rsidR="00B54D61" w:rsidRPr="008349D4" w:rsidRDefault="001801C4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Ходатайство рассматривается руководителем уполномоченного органа в течении 5 рабочих дней со дня получения ходатайство, в случае, предусмотренном частью третей настоящего пункта, в течение рабочего дня, следующего за днем получения ходатайства. </w:t>
      </w:r>
    </w:p>
    <w:p w:rsidR="001801C4" w:rsidRPr="008349D4" w:rsidRDefault="001801C4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По результатам рассмотрения ходатайства </w:t>
      </w:r>
      <w:r w:rsidR="00FD3CD1" w:rsidRPr="008349D4">
        <w:rPr>
          <w:rFonts w:ascii="Liberation Serif" w:hAnsi="Liberation Serif" w:cs="Liberation Serif"/>
          <w:sz w:val="28"/>
          <w:szCs w:val="28"/>
        </w:rPr>
        <w:t xml:space="preserve">руководитель уполномоченного органа вправе принять решение об удовлетворении либо </w:t>
      </w:r>
      <w:proofErr w:type="gramStart"/>
      <w:r w:rsidR="00FD3CD1" w:rsidRPr="008349D4">
        <w:rPr>
          <w:rFonts w:ascii="Liberation Serif" w:hAnsi="Liberation Serif" w:cs="Liberation Serif"/>
          <w:sz w:val="28"/>
          <w:szCs w:val="28"/>
        </w:rPr>
        <w:t>от</w:t>
      </w:r>
      <w:proofErr w:type="gramEnd"/>
      <w:r w:rsidR="00FD3CD1" w:rsidRPr="008349D4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FD3CD1" w:rsidRPr="008349D4">
        <w:rPr>
          <w:rFonts w:ascii="Liberation Serif" w:hAnsi="Liberation Serif" w:cs="Liberation Serif"/>
          <w:sz w:val="28"/>
          <w:szCs w:val="28"/>
        </w:rPr>
        <w:t>отказе</w:t>
      </w:r>
      <w:proofErr w:type="gramEnd"/>
      <w:r w:rsidR="00FD3CD1" w:rsidRPr="008349D4">
        <w:rPr>
          <w:rFonts w:ascii="Liberation Serif" w:hAnsi="Liberation Serif" w:cs="Liberation Serif"/>
          <w:sz w:val="28"/>
          <w:szCs w:val="28"/>
        </w:rPr>
        <w:t xml:space="preserve"> в удовлетворении ходатайства</w:t>
      </w:r>
      <w:r w:rsidR="00C531A7" w:rsidRPr="008349D4">
        <w:rPr>
          <w:rFonts w:ascii="Liberation Serif" w:hAnsi="Liberation Serif" w:cs="Liberation Serif"/>
          <w:sz w:val="28"/>
          <w:szCs w:val="28"/>
        </w:rPr>
        <w:t xml:space="preserve"> (Приложение № 6)</w:t>
      </w:r>
      <w:r w:rsidR="00FD3CD1" w:rsidRPr="008349D4">
        <w:rPr>
          <w:rFonts w:ascii="Liberation Serif" w:hAnsi="Liberation Serif" w:cs="Liberation Serif"/>
          <w:sz w:val="28"/>
          <w:szCs w:val="28"/>
        </w:rPr>
        <w:t xml:space="preserve">, которое оформляется в письменном виде и направляется любым доступным способом, обеспечивающим возможность его получения, в течение 2 рабочих дней с даты принятия данного решения. </w:t>
      </w:r>
    </w:p>
    <w:p w:rsidR="00FD3CD1" w:rsidRPr="008349D4" w:rsidRDefault="00FD3CD1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В случае удовлетворения ходатайства в решении устанавливаются новые сроки для устранения выявленных нарушений, а также срок представления отчёта об устранении выявленных нарушений.</w:t>
      </w:r>
    </w:p>
    <w:p w:rsidR="00086FA2" w:rsidRPr="008349D4" w:rsidRDefault="00086FA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 xml:space="preserve">33. Руководитель (уполномоченный представитель) подведомственной организации в срок, установленный в акте проверки либо решении об удовлетворении ходатайства, обязан предоставить в уполномоченный орган отчет об устранении выявленных нарушений в письменной форме. </w:t>
      </w:r>
    </w:p>
    <w:p w:rsidR="00086FA2" w:rsidRPr="008349D4" w:rsidRDefault="00086FA2" w:rsidP="008349D4">
      <w:pPr>
        <w:pStyle w:val="20"/>
        <w:shd w:val="clear" w:color="auto" w:fill="auto"/>
        <w:tabs>
          <w:tab w:val="left" w:pos="115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34. Отчет об устранении выявленных нарушений должен содержать информацию об устранении каждого выявленного нарушения, указанного в акте проверки.</w:t>
      </w:r>
    </w:p>
    <w:p w:rsidR="00086FA2" w:rsidRPr="008349D4" w:rsidRDefault="00086FA2" w:rsidP="008349D4">
      <w:pPr>
        <w:pStyle w:val="20"/>
        <w:shd w:val="clear" w:color="auto" w:fill="auto"/>
        <w:spacing w:after="0" w:line="240" w:lineRule="auto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К указанному отчету прилагать копии документов и материалов, подтверждающих устранение нарушений (при их наличии).</w:t>
      </w:r>
    </w:p>
    <w:p w:rsidR="00086FA2" w:rsidRPr="008349D4" w:rsidRDefault="00086FA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В случае </w:t>
      </w:r>
      <w:proofErr w:type="spellStart"/>
      <w:r w:rsidRPr="008349D4">
        <w:rPr>
          <w:rFonts w:ascii="Liberation Serif" w:hAnsi="Liberation Serif" w:cs="Liberation Serif"/>
          <w:sz w:val="28"/>
          <w:szCs w:val="28"/>
        </w:rPr>
        <w:t>непоступления</w:t>
      </w:r>
      <w:proofErr w:type="spellEnd"/>
      <w:r w:rsidRPr="008349D4">
        <w:rPr>
          <w:rFonts w:ascii="Liberation Serif" w:hAnsi="Liberation Serif" w:cs="Liberation Serif"/>
          <w:sz w:val="28"/>
          <w:szCs w:val="28"/>
        </w:rPr>
        <w:t xml:space="preserve"> в уполномоченный орган отчета об устранении выявленных нарушений уполномоченный орган обязан принять меры по установлению причин </w:t>
      </w:r>
      <w:proofErr w:type="spellStart"/>
      <w:r w:rsidRPr="008349D4">
        <w:rPr>
          <w:rFonts w:ascii="Liberation Serif" w:hAnsi="Liberation Serif" w:cs="Liberation Serif"/>
          <w:sz w:val="28"/>
          <w:szCs w:val="28"/>
        </w:rPr>
        <w:t>непоступления</w:t>
      </w:r>
      <w:proofErr w:type="spellEnd"/>
      <w:r w:rsidRPr="008349D4">
        <w:rPr>
          <w:rFonts w:ascii="Liberation Serif" w:hAnsi="Liberation Serif" w:cs="Liberation Serif"/>
          <w:sz w:val="28"/>
          <w:szCs w:val="28"/>
        </w:rPr>
        <w:t xml:space="preserve"> указанного отчета и уточнению информации о фактическом устранении выявленных нарушений.</w:t>
      </w:r>
    </w:p>
    <w:p w:rsidR="00086FA2" w:rsidRPr="008349D4" w:rsidRDefault="00086FA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35. В случае если нарушения, выявленные в ходе проверки, не устранены в срок, установленный в акте проверки, уполномоченный орган направляет информацию о данных нарушениях в Государственную инспекцию труда в Свердловской области не позднее 10 рабочих дней со дня поступления в уполномоченный орган отчета об устранении выявленных нарушений, содержащего информацию о </w:t>
      </w:r>
      <w:proofErr w:type="spellStart"/>
      <w:r w:rsidRPr="008349D4">
        <w:rPr>
          <w:rFonts w:ascii="Liberation Serif" w:hAnsi="Liberation Serif" w:cs="Liberation Serif"/>
          <w:sz w:val="28"/>
          <w:szCs w:val="28"/>
        </w:rPr>
        <w:t>неустранении</w:t>
      </w:r>
      <w:proofErr w:type="spellEnd"/>
      <w:r w:rsidRPr="008349D4">
        <w:rPr>
          <w:rFonts w:ascii="Liberation Serif" w:hAnsi="Liberation Serif" w:cs="Liberation Serif"/>
          <w:sz w:val="28"/>
          <w:szCs w:val="28"/>
        </w:rPr>
        <w:t xml:space="preserve"> выявленных нарушений, либо </w:t>
      </w:r>
      <w:proofErr w:type="spellStart"/>
      <w:r w:rsidRPr="008349D4">
        <w:rPr>
          <w:rFonts w:ascii="Liberation Serif" w:hAnsi="Liberation Serif" w:cs="Liberation Serif"/>
          <w:sz w:val="28"/>
          <w:szCs w:val="28"/>
        </w:rPr>
        <w:t>непоступления</w:t>
      </w:r>
      <w:proofErr w:type="spellEnd"/>
      <w:r w:rsidRPr="008349D4">
        <w:rPr>
          <w:rFonts w:ascii="Liberation Serif" w:hAnsi="Liberation Serif" w:cs="Liberation Serif"/>
          <w:sz w:val="28"/>
          <w:szCs w:val="28"/>
        </w:rPr>
        <w:t xml:space="preserve"> в уполномоченный орган отчета об устранении выявленных нарушений в случае принятия уполномоченным органом мер, предусмотренных </w:t>
      </w:r>
      <w:hyperlink w:anchor="P154">
        <w:r w:rsidRPr="008349D4">
          <w:rPr>
            <w:rFonts w:ascii="Liberation Serif" w:hAnsi="Liberation Serif" w:cs="Liberation Serif"/>
            <w:sz w:val="28"/>
            <w:szCs w:val="28"/>
          </w:rPr>
          <w:t>частью третьей пункта 3</w:t>
        </w:r>
        <w:r w:rsidR="002D447B" w:rsidRPr="008349D4">
          <w:rPr>
            <w:rFonts w:ascii="Liberation Serif" w:hAnsi="Liberation Serif" w:cs="Liberation Serif"/>
            <w:sz w:val="28"/>
            <w:szCs w:val="28"/>
          </w:rPr>
          <w:t>4</w:t>
        </w:r>
      </w:hyperlink>
      <w:r w:rsidRPr="008349D4">
        <w:rPr>
          <w:rFonts w:ascii="Liberation Serif" w:hAnsi="Liberation Serif" w:cs="Liberation Serif"/>
          <w:sz w:val="28"/>
          <w:szCs w:val="28"/>
        </w:rPr>
        <w:t xml:space="preserve"> настоящего порядка.</w:t>
      </w:r>
    </w:p>
    <w:p w:rsidR="00086FA2" w:rsidRPr="008349D4" w:rsidRDefault="00086FA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В случае выявления в ходе или по результатам проведения проверки признаков состава административного правонарушения или преступления уполномоченный орган не позднее 5 рабочих дней со дня выявления признаков состава административного правонарушения или преступления направляет материалы проверки в органы, уполномоченные составлять протоколы об административных правонарушениях, либо органы прокуратуры или иные государственные органы для рассмотрения вопроса о привлечении виновных лиц к административной или уголовной ответственности.</w:t>
      </w:r>
      <w:r w:rsidR="00967C26" w:rsidRPr="008349D4">
        <w:rPr>
          <w:rFonts w:ascii="Liberation Serif" w:hAnsi="Liberation Serif" w:cs="Liberation Serif"/>
          <w:sz w:val="28"/>
          <w:szCs w:val="28"/>
        </w:rPr>
        <w:t>».</w:t>
      </w:r>
    </w:p>
    <w:p w:rsidR="00615DB0" w:rsidRPr="008349D4" w:rsidRDefault="00615DB0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2. Настоящее постановление вступает в силу с момента его </w:t>
      </w:r>
      <w:r w:rsidR="004D6D19" w:rsidRPr="008349D4">
        <w:rPr>
          <w:rFonts w:ascii="Liberation Serif" w:hAnsi="Liberation Serif" w:cs="Liberation Serif"/>
          <w:color w:val="000000"/>
          <w:sz w:val="28"/>
          <w:szCs w:val="28"/>
        </w:rPr>
        <w:t>о</w:t>
      </w:r>
      <w:r w:rsidR="004D6D19">
        <w:rPr>
          <w:rFonts w:ascii="Liberation Serif" w:hAnsi="Liberation Serif" w:cs="Liberation Serif"/>
          <w:color w:val="000000"/>
          <w:sz w:val="28"/>
          <w:szCs w:val="28"/>
        </w:rPr>
        <w:t>фициального опубликования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615DB0" w:rsidRPr="008349D4" w:rsidRDefault="00615DB0" w:rsidP="00834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8349D4">
        <w:rPr>
          <w:rFonts w:ascii="Liberation Serif" w:eastAsia="Calibri" w:hAnsi="Liberation Serif" w:cs="Liberation Serif"/>
          <w:sz w:val="28"/>
          <w:szCs w:val="28"/>
        </w:rPr>
        <w:t>3. Настоящее постановление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опубликовать в газете «Пламя» и</w:t>
      </w:r>
      <w:r w:rsidRPr="008349D4">
        <w:rPr>
          <w:rFonts w:ascii="Liberation Serif" w:eastAsia="Calibri" w:hAnsi="Liberation Serif" w:cs="Liberation Serif"/>
          <w:sz w:val="28"/>
          <w:szCs w:val="28"/>
        </w:rPr>
        <w:t xml:space="preserve"> разместить на официальном сайте муниципального образования «Каменский городской округ».</w:t>
      </w:r>
    </w:p>
    <w:p w:rsidR="00615DB0" w:rsidRPr="008349D4" w:rsidRDefault="00615DB0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eastAsia="Calibri" w:hAnsi="Liberation Serif" w:cs="Liberation Serif"/>
          <w:sz w:val="28"/>
          <w:szCs w:val="28"/>
        </w:rPr>
        <w:t xml:space="preserve">4. </w:t>
      </w:r>
      <w:r w:rsidRPr="008349D4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оставляю за собой.</w:t>
      </w:r>
    </w:p>
    <w:p w:rsidR="00615DB0" w:rsidRDefault="00615DB0" w:rsidP="00615DB0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615DB0" w:rsidRPr="001A03E8" w:rsidRDefault="00615DB0" w:rsidP="00615DB0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615DB0" w:rsidRPr="001A03E8" w:rsidRDefault="00615DB0" w:rsidP="00615DB0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15DB0" w:rsidRPr="005D4C7E" w:rsidRDefault="008349D4" w:rsidP="00615DB0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615DB0" w:rsidRPr="005D4C7E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615DB0" w:rsidRPr="005D4C7E">
        <w:rPr>
          <w:rFonts w:ascii="Liberation Serif" w:hAnsi="Liberation Serif"/>
          <w:sz w:val="28"/>
          <w:szCs w:val="28"/>
        </w:rPr>
        <w:tab/>
      </w:r>
      <w:r w:rsidR="00615DB0" w:rsidRPr="005D4C7E">
        <w:rPr>
          <w:rFonts w:ascii="Liberation Serif" w:hAnsi="Liberation Serif"/>
          <w:sz w:val="28"/>
          <w:szCs w:val="28"/>
        </w:rPr>
        <w:tab/>
      </w:r>
      <w:r w:rsidR="00615DB0">
        <w:rPr>
          <w:rFonts w:ascii="Liberation Serif" w:hAnsi="Liberation Serif"/>
          <w:sz w:val="28"/>
          <w:szCs w:val="28"/>
        </w:rPr>
        <w:t xml:space="preserve">         </w:t>
      </w:r>
      <w:r>
        <w:rPr>
          <w:rFonts w:ascii="Liberation Serif" w:hAnsi="Liberation Serif"/>
          <w:sz w:val="28"/>
          <w:szCs w:val="28"/>
        </w:rPr>
        <w:t xml:space="preserve">                  </w:t>
      </w:r>
      <w:r w:rsidR="00615DB0">
        <w:rPr>
          <w:rFonts w:ascii="Liberation Serif" w:hAnsi="Liberation Serif"/>
          <w:sz w:val="28"/>
          <w:szCs w:val="28"/>
        </w:rPr>
        <w:t xml:space="preserve">  </w:t>
      </w:r>
      <w:r w:rsidR="00615DB0" w:rsidRPr="005D4C7E">
        <w:rPr>
          <w:rFonts w:ascii="Liberation Serif" w:hAnsi="Liberation Serif"/>
          <w:sz w:val="28"/>
          <w:szCs w:val="28"/>
        </w:rPr>
        <w:t xml:space="preserve">           </w:t>
      </w:r>
      <w:r w:rsidR="00615DB0" w:rsidRPr="005D4C7E">
        <w:rPr>
          <w:rFonts w:ascii="Liberation Serif" w:hAnsi="Liberation Serif"/>
          <w:sz w:val="28"/>
          <w:szCs w:val="28"/>
        </w:rPr>
        <w:tab/>
        <w:t xml:space="preserve"> </w:t>
      </w:r>
      <w:r w:rsidR="00615DB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615DB0">
        <w:rPr>
          <w:rFonts w:ascii="Liberation Serif" w:hAnsi="Liberation Serif"/>
          <w:sz w:val="28"/>
          <w:szCs w:val="28"/>
        </w:rPr>
        <w:t>Кошкаров</w:t>
      </w:r>
      <w:proofErr w:type="spellEnd"/>
    </w:p>
    <w:sectPr w:rsidR="00615DB0" w:rsidRPr="005D4C7E" w:rsidSect="00924C48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9E1" w:rsidRDefault="002729E1" w:rsidP="00924C48">
      <w:pPr>
        <w:spacing w:after="0" w:line="240" w:lineRule="auto"/>
      </w:pPr>
      <w:r>
        <w:separator/>
      </w:r>
    </w:p>
  </w:endnote>
  <w:endnote w:type="continuationSeparator" w:id="0">
    <w:p w:rsidR="002729E1" w:rsidRDefault="002729E1" w:rsidP="00924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9E1" w:rsidRDefault="002729E1" w:rsidP="00924C48">
      <w:pPr>
        <w:spacing w:after="0" w:line="240" w:lineRule="auto"/>
      </w:pPr>
      <w:r>
        <w:separator/>
      </w:r>
    </w:p>
  </w:footnote>
  <w:footnote w:type="continuationSeparator" w:id="0">
    <w:p w:rsidR="002729E1" w:rsidRDefault="002729E1" w:rsidP="00924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639797"/>
      <w:docPartObj>
        <w:docPartGallery w:val="Page Numbers (Top of Page)"/>
        <w:docPartUnique/>
      </w:docPartObj>
    </w:sdtPr>
    <w:sdtEndPr/>
    <w:sdtContent>
      <w:p w:rsidR="00924C48" w:rsidRDefault="00924C4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EBD">
          <w:rPr>
            <w:noProof/>
          </w:rPr>
          <w:t>7</w:t>
        </w:r>
        <w:r>
          <w:fldChar w:fldCharType="end"/>
        </w:r>
      </w:p>
    </w:sdtContent>
  </w:sdt>
  <w:p w:rsidR="00924C48" w:rsidRDefault="00924C4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A94"/>
    <w:multiLevelType w:val="multilevel"/>
    <w:tmpl w:val="AF4224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8175164"/>
    <w:multiLevelType w:val="multilevel"/>
    <w:tmpl w:val="39F49A9E"/>
    <w:lvl w:ilvl="0">
      <w:start w:val="2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7D24C47"/>
    <w:multiLevelType w:val="hybridMultilevel"/>
    <w:tmpl w:val="7988C81A"/>
    <w:lvl w:ilvl="0" w:tplc="2CAE73D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B723DB"/>
    <w:multiLevelType w:val="hybridMultilevel"/>
    <w:tmpl w:val="94F293F8"/>
    <w:lvl w:ilvl="0" w:tplc="2CAE73DE">
      <w:start w:val="1"/>
      <w:numFmt w:val="decimal"/>
      <w:lvlText w:val="%1."/>
      <w:lvlJc w:val="left"/>
      <w:pPr>
        <w:ind w:left="177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0E7055"/>
    <w:multiLevelType w:val="multilevel"/>
    <w:tmpl w:val="A0489B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525E1CCA"/>
    <w:multiLevelType w:val="multilevel"/>
    <w:tmpl w:val="4EEC1EA0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5D1A0A22"/>
    <w:multiLevelType w:val="hybridMultilevel"/>
    <w:tmpl w:val="997CA976"/>
    <w:lvl w:ilvl="0" w:tplc="A2983DC8">
      <w:start w:val="32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66C7262A"/>
    <w:multiLevelType w:val="multilevel"/>
    <w:tmpl w:val="93BE5E8A"/>
    <w:lvl w:ilvl="0">
      <w:start w:val="1"/>
      <w:numFmt w:val="decimal"/>
      <w:lvlText w:val="%1."/>
      <w:lvlJc w:val="left"/>
      <w:pPr>
        <w:ind w:left="1050" w:hanging="51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8">
    <w:nsid w:val="6C681A07"/>
    <w:multiLevelType w:val="hybridMultilevel"/>
    <w:tmpl w:val="21CE4712"/>
    <w:lvl w:ilvl="0" w:tplc="439ADD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720"/>
    <w:rsid w:val="00086FA2"/>
    <w:rsid w:val="001801C4"/>
    <w:rsid w:val="002729E1"/>
    <w:rsid w:val="002B0791"/>
    <w:rsid w:val="002D447B"/>
    <w:rsid w:val="00387318"/>
    <w:rsid w:val="003E71C2"/>
    <w:rsid w:val="00422FCA"/>
    <w:rsid w:val="00493C06"/>
    <w:rsid w:val="004A408A"/>
    <w:rsid w:val="004D6D19"/>
    <w:rsid w:val="004F32B0"/>
    <w:rsid w:val="00516EE7"/>
    <w:rsid w:val="00521A1E"/>
    <w:rsid w:val="005739AD"/>
    <w:rsid w:val="005F010A"/>
    <w:rsid w:val="00611AE5"/>
    <w:rsid w:val="00615DB0"/>
    <w:rsid w:val="007E09D4"/>
    <w:rsid w:val="00804449"/>
    <w:rsid w:val="008349D4"/>
    <w:rsid w:val="00924C48"/>
    <w:rsid w:val="00967C26"/>
    <w:rsid w:val="009D0909"/>
    <w:rsid w:val="00A17EBC"/>
    <w:rsid w:val="00A615D8"/>
    <w:rsid w:val="00A64677"/>
    <w:rsid w:val="00AA1EBD"/>
    <w:rsid w:val="00B15875"/>
    <w:rsid w:val="00B54D61"/>
    <w:rsid w:val="00C02EB3"/>
    <w:rsid w:val="00C03A3A"/>
    <w:rsid w:val="00C22AFC"/>
    <w:rsid w:val="00C531A7"/>
    <w:rsid w:val="00CA0195"/>
    <w:rsid w:val="00D17B49"/>
    <w:rsid w:val="00D8159E"/>
    <w:rsid w:val="00D97FDA"/>
    <w:rsid w:val="00D97FEC"/>
    <w:rsid w:val="00DA5F99"/>
    <w:rsid w:val="00DB261C"/>
    <w:rsid w:val="00DD4A0D"/>
    <w:rsid w:val="00DD7720"/>
    <w:rsid w:val="00DE3F13"/>
    <w:rsid w:val="00E2586D"/>
    <w:rsid w:val="00E90FF2"/>
    <w:rsid w:val="00F04059"/>
    <w:rsid w:val="00F118E8"/>
    <w:rsid w:val="00F57E9E"/>
    <w:rsid w:val="00FB402A"/>
    <w:rsid w:val="00FD3CD1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22AF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22AF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5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2"/>
    <w:basedOn w:val="a"/>
    <w:rsid w:val="00493C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93C06"/>
    <w:pPr>
      <w:ind w:left="720"/>
      <w:contextualSpacing/>
    </w:pPr>
  </w:style>
  <w:style w:type="character" w:customStyle="1" w:styleId="a4">
    <w:name w:val="Основной текст_"/>
    <w:link w:val="20"/>
    <w:rsid w:val="00A17EBC"/>
    <w:rPr>
      <w:sz w:val="29"/>
      <w:szCs w:val="29"/>
      <w:shd w:val="clear" w:color="auto" w:fill="FFFFFF"/>
    </w:rPr>
  </w:style>
  <w:style w:type="paragraph" w:customStyle="1" w:styleId="20">
    <w:name w:val="Основной текст2"/>
    <w:basedOn w:val="a"/>
    <w:link w:val="a4"/>
    <w:rsid w:val="00A17EBC"/>
    <w:pPr>
      <w:widowControl w:val="0"/>
      <w:shd w:val="clear" w:color="auto" w:fill="FFFFFF"/>
      <w:spacing w:after="420" w:line="0" w:lineRule="atLeast"/>
      <w:jc w:val="center"/>
    </w:pPr>
    <w:rPr>
      <w:sz w:val="29"/>
      <w:szCs w:val="29"/>
    </w:rPr>
  </w:style>
  <w:style w:type="paragraph" w:customStyle="1" w:styleId="21">
    <w:name w:val="Знак2"/>
    <w:basedOn w:val="a"/>
    <w:rsid w:val="00FF7A5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">
    <w:name w:val="Знак2"/>
    <w:basedOn w:val="a"/>
    <w:rsid w:val="00DA5F9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C22AF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2AF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">
    <w:name w:val="Основной текст (4)_"/>
    <w:link w:val="40"/>
    <w:rsid w:val="00C22AFC"/>
    <w:rPr>
      <w:b/>
      <w:bCs/>
      <w:i/>
      <w:iCs/>
      <w:spacing w:val="-1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22AFC"/>
    <w:pPr>
      <w:widowControl w:val="0"/>
      <w:shd w:val="clear" w:color="auto" w:fill="FFFFFF"/>
      <w:spacing w:before="720" w:after="0" w:line="320" w:lineRule="exact"/>
      <w:jc w:val="center"/>
    </w:pPr>
    <w:rPr>
      <w:b/>
      <w:bCs/>
      <w:i/>
      <w:iCs/>
      <w:spacing w:val="-1"/>
      <w:sz w:val="27"/>
      <w:szCs w:val="27"/>
    </w:rPr>
  </w:style>
  <w:style w:type="paragraph" w:customStyle="1" w:styleId="23">
    <w:name w:val="Знак2"/>
    <w:basedOn w:val="a"/>
    <w:rsid w:val="00DE3F1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4">
    <w:name w:val="Знак2"/>
    <w:basedOn w:val="a"/>
    <w:rsid w:val="008349D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8349D4"/>
    <w:rPr>
      <w:color w:val="3C6491"/>
      <w:u w:val="single"/>
    </w:rPr>
  </w:style>
  <w:style w:type="paragraph" w:styleId="a6">
    <w:name w:val="header"/>
    <w:basedOn w:val="a"/>
    <w:link w:val="a7"/>
    <w:uiPriority w:val="99"/>
    <w:unhideWhenUsed/>
    <w:rsid w:val="00924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4C48"/>
  </w:style>
  <w:style w:type="paragraph" w:styleId="a8">
    <w:name w:val="footer"/>
    <w:basedOn w:val="a"/>
    <w:link w:val="a9"/>
    <w:uiPriority w:val="99"/>
    <w:unhideWhenUsed/>
    <w:rsid w:val="00924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4C48"/>
  </w:style>
  <w:style w:type="paragraph" w:styleId="aa">
    <w:name w:val="Balloon Text"/>
    <w:basedOn w:val="a"/>
    <w:link w:val="ab"/>
    <w:uiPriority w:val="99"/>
    <w:semiHidden/>
    <w:unhideWhenUsed/>
    <w:rsid w:val="0092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4C48"/>
    <w:rPr>
      <w:rFonts w:ascii="Segoe UI" w:hAnsi="Segoe UI" w:cs="Segoe UI"/>
      <w:sz w:val="18"/>
      <w:szCs w:val="18"/>
    </w:rPr>
  </w:style>
  <w:style w:type="paragraph" w:customStyle="1" w:styleId="25">
    <w:name w:val="Знак2"/>
    <w:basedOn w:val="a"/>
    <w:rsid w:val="005F010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22AF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22AF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5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2"/>
    <w:basedOn w:val="a"/>
    <w:rsid w:val="00493C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93C06"/>
    <w:pPr>
      <w:ind w:left="720"/>
      <w:contextualSpacing/>
    </w:pPr>
  </w:style>
  <w:style w:type="character" w:customStyle="1" w:styleId="a4">
    <w:name w:val="Основной текст_"/>
    <w:link w:val="20"/>
    <w:rsid w:val="00A17EBC"/>
    <w:rPr>
      <w:sz w:val="29"/>
      <w:szCs w:val="29"/>
      <w:shd w:val="clear" w:color="auto" w:fill="FFFFFF"/>
    </w:rPr>
  </w:style>
  <w:style w:type="paragraph" w:customStyle="1" w:styleId="20">
    <w:name w:val="Основной текст2"/>
    <w:basedOn w:val="a"/>
    <w:link w:val="a4"/>
    <w:rsid w:val="00A17EBC"/>
    <w:pPr>
      <w:widowControl w:val="0"/>
      <w:shd w:val="clear" w:color="auto" w:fill="FFFFFF"/>
      <w:spacing w:after="420" w:line="0" w:lineRule="atLeast"/>
      <w:jc w:val="center"/>
    </w:pPr>
    <w:rPr>
      <w:sz w:val="29"/>
      <w:szCs w:val="29"/>
    </w:rPr>
  </w:style>
  <w:style w:type="paragraph" w:customStyle="1" w:styleId="21">
    <w:name w:val="Знак2"/>
    <w:basedOn w:val="a"/>
    <w:rsid w:val="00FF7A5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">
    <w:name w:val="Знак2"/>
    <w:basedOn w:val="a"/>
    <w:rsid w:val="00DA5F9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C22AF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2AF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">
    <w:name w:val="Основной текст (4)_"/>
    <w:link w:val="40"/>
    <w:rsid w:val="00C22AFC"/>
    <w:rPr>
      <w:b/>
      <w:bCs/>
      <w:i/>
      <w:iCs/>
      <w:spacing w:val="-1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22AFC"/>
    <w:pPr>
      <w:widowControl w:val="0"/>
      <w:shd w:val="clear" w:color="auto" w:fill="FFFFFF"/>
      <w:spacing w:before="720" w:after="0" w:line="320" w:lineRule="exact"/>
      <w:jc w:val="center"/>
    </w:pPr>
    <w:rPr>
      <w:b/>
      <w:bCs/>
      <w:i/>
      <w:iCs/>
      <w:spacing w:val="-1"/>
      <w:sz w:val="27"/>
      <w:szCs w:val="27"/>
    </w:rPr>
  </w:style>
  <w:style w:type="paragraph" w:customStyle="1" w:styleId="23">
    <w:name w:val="Знак2"/>
    <w:basedOn w:val="a"/>
    <w:rsid w:val="00DE3F1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4">
    <w:name w:val="Знак2"/>
    <w:basedOn w:val="a"/>
    <w:rsid w:val="008349D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8349D4"/>
    <w:rPr>
      <w:color w:val="3C6491"/>
      <w:u w:val="single"/>
    </w:rPr>
  </w:style>
  <w:style w:type="paragraph" w:styleId="a6">
    <w:name w:val="header"/>
    <w:basedOn w:val="a"/>
    <w:link w:val="a7"/>
    <w:uiPriority w:val="99"/>
    <w:unhideWhenUsed/>
    <w:rsid w:val="00924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4C48"/>
  </w:style>
  <w:style w:type="paragraph" w:styleId="a8">
    <w:name w:val="footer"/>
    <w:basedOn w:val="a"/>
    <w:link w:val="a9"/>
    <w:uiPriority w:val="99"/>
    <w:unhideWhenUsed/>
    <w:rsid w:val="00924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4C48"/>
  </w:style>
  <w:style w:type="paragraph" w:styleId="aa">
    <w:name w:val="Balloon Text"/>
    <w:basedOn w:val="a"/>
    <w:link w:val="ab"/>
    <w:uiPriority w:val="99"/>
    <w:semiHidden/>
    <w:unhideWhenUsed/>
    <w:rsid w:val="0092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4C48"/>
    <w:rPr>
      <w:rFonts w:ascii="Segoe UI" w:hAnsi="Segoe UI" w:cs="Segoe UI"/>
      <w:sz w:val="18"/>
      <w:szCs w:val="18"/>
    </w:rPr>
  </w:style>
  <w:style w:type="paragraph" w:customStyle="1" w:styleId="25">
    <w:name w:val="Знак2"/>
    <w:basedOn w:val="a"/>
    <w:rsid w:val="005F010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amensk-ad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09D5F84BD5E862B2909A48ADD0248D7B8DCE3D14954E6B552BBC5C41759D5EED5539C13F8F32189FF98CAA28E6FD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655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2513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18</cp:revision>
  <cp:lastPrinted>2024-02-19T09:12:00Z</cp:lastPrinted>
  <dcterms:created xsi:type="dcterms:W3CDTF">2024-01-30T05:10:00Z</dcterms:created>
  <dcterms:modified xsi:type="dcterms:W3CDTF">2024-02-19T09:12:00Z</dcterms:modified>
</cp:coreProperties>
</file>